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7DDA0758" w:rsidR="007A3968" w:rsidRPr="007A3968"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A3968">
        <w:rPr>
          <w:rFonts w:ascii="Arial" w:eastAsia="MS Mincho" w:hAnsi="Arial" w:cs="Arial"/>
          <w:b/>
          <w:sz w:val="24"/>
          <w:szCs w:val="24"/>
          <w:lang w:val="x-none"/>
        </w:rPr>
        <w:t>3GPP TSG RAN WG1 #1</w:t>
      </w:r>
      <w:r w:rsidRPr="007A3968">
        <w:rPr>
          <w:rFonts w:ascii="Arial" w:eastAsia="MS Mincho" w:hAnsi="Arial" w:cs="Arial"/>
          <w:b/>
          <w:sz w:val="24"/>
          <w:szCs w:val="24"/>
        </w:rPr>
        <w:t>1</w:t>
      </w:r>
      <w:r w:rsidR="00E559D0">
        <w:rPr>
          <w:rFonts w:ascii="Arial" w:eastAsiaTheme="minorEastAsia" w:hAnsi="Arial" w:cs="Arial"/>
          <w:b/>
          <w:sz w:val="24"/>
          <w:szCs w:val="24"/>
          <w:lang w:eastAsia="zh-CN"/>
        </w:rPr>
        <w:t>6</w:t>
      </w:r>
      <w:r w:rsidRPr="007A3968">
        <w:rPr>
          <w:rFonts w:ascii="Arial" w:eastAsia="MS Mincho" w:hAnsi="Arial" w:cs="Arial"/>
          <w:b/>
          <w:sz w:val="24"/>
          <w:szCs w:val="24"/>
          <w:lang w:val="x-none"/>
        </w:rPr>
        <w:tab/>
      </w:r>
      <w:r w:rsidRPr="007A3968">
        <w:rPr>
          <w:rFonts w:ascii="Arial" w:eastAsia="MS Mincho" w:hAnsi="Arial" w:cs="Arial"/>
          <w:b/>
          <w:sz w:val="24"/>
          <w:szCs w:val="24"/>
          <w:lang w:val="x-none"/>
        </w:rPr>
        <w:tab/>
        <w:t xml:space="preserve">                            </w:t>
      </w:r>
      <w:r w:rsidR="00377203" w:rsidRPr="00377203">
        <w:rPr>
          <w:rFonts w:ascii="Arial" w:eastAsia="MS Mincho" w:hAnsi="Arial" w:cs="Arial"/>
          <w:b/>
          <w:sz w:val="24"/>
          <w:szCs w:val="24"/>
          <w:lang w:val="x-none"/>
        </w:rPr>
        <w:t>R1-</w:t>
      </w:r>
      <w:r w:rsidR="008C5175" w:rsidRPr="008C5175">
        <w:rPr>
          <w:rFonts w:ascii="Arial" w:eastAsia="MS Mincho" w:hAnsi="Arial" w:cs="Arial"/>
          <w:b/>
          <w:sz w:val="24"/>
          <w:szCs w:val="24"/>
          <w:lang w:val="x-none"/>
        </w:rPr>
        <w:t>2400456</w:t>
      </w:r>
    </w:p>
    <w:bookmarkEnd w:id="0"/>
    <w:p w14:paraId="560EFB4D" w14:textId="77777777" w:rsidR="00B77A43" w:rsidRDefault="00B77A43" w:rsidP="00ED7666">
      <w:pPr>
        <w:spacing w:after="60"/>
        <w:ind w:left="1985" w:hanging="1985"/>
        <w:rPr>
          <w:rFonts w:ascii="Arial" w:hAnsi="Arial" w:cs="Arial"/>
          <w:b/>
          <w:sz w:val="24"/>
          <w:szCs w:val="24"/>
          <w:lang w:val="en-US" w:eastAsia="zh-CN"/>
        </w:rPr>
      </w:pPr>
      <w:r w:rsidRPr="00B77A43">
        <w:rPr>
          <w:rFonts w:ascii="Arial" w:hAnsi="Arial" w:cs="Arial"/>
          <w:b/>
          <w:sz w:val="24"/>
          <w:szCs w:val="24"/>
          <w:lang w:val="en-US" w:eastAsia="zh-CN"/>
        </w:rPr>
        <w:t xml:space="preserve">Athens, Greece, February 26th – March 1st, 2024 </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7FB6F06F"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proofErr w:type="gramStart"/>
      <w:r w:rsidR="00485FA5" w:rsidRPr="0056019C">
        <w:rPr>
          <w:rFonts w:ascii="Arial" w:hAnsi="Arial" w:cs="Arial"/>
          <w:bCs/>
        </w:rPr>
        <w:t xml:space="preserve">Draft] </w:t>
      </w:r>
      <w:r w:rsidR="00B77A43" w:rsidRPr="00B77A43">
        <w:rPr>
          <w:rFonts w:ascii="Arial" w:eastAsia="等线" w:hAnsi="Arial" w:cs="Arial"/>
          <w:bCs/>
          <w:lang w:eastAsia="zh-CN"/>
        </w:rPr>
        <w:t xml:space="preserve"> </w:t>
      </w:r>
      <w:r w:rsidR="00485FA5">
        <w:rPr>
          <w:rFonts w:ascii="Arial" w:eastAsia="等线" w:hAnsi="Arial" w:cs="Arial"/>
          <w:bCs/>
          <w:lang w:eastAsia="zh-CN"/>
        </w:rPr>
        <w:t>R</w:t>
      </w:r>
      <w:r w:rsidR="00B77A43" w:rsidRPr="00B77A43">
        <w:rPr>
          <w:rFonts w:ascii="Arial" w:eastAsia="等线" w:hAnsi="Arial" w:cs="Arial"/>
          <w:bCs/>
          <w:lang w:eastAsia="zh-CN"/>
        </w:rPr>
        <w:t>eply</w:t>
      </w:r>
      <w:proofErr w:type="gramEnd"/>
      <w:r w:rsidR="00B77A43" w:rsidRPr="00B77A43">
        <w:rPr>
          <w:rFonts w:ascii="Arial" w:eastAsia="等线" w:hAnsi="Arial" w:cs="Arial"/>
          <w:bCs/>
          <w:lang w:eastAsia="zh-CN"/>
        </w:rPr>
        <w:t xml:space="preserve"> LS on Sidelink CSI Reporting MAC-CE for SL-CA</w:t>
      </w:r>
    </w:p>
    <w:p w14:paraId="0F772963" w14:textId="34087551"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485FA5" w:rsidRPr="00485FA5">
        <w:rPr>
          <w:rFonts w:ascii="Arial" w:eastAsia="等线" w:hAnsi="Arial" w:cs="Arial"/>
          <w:bCs/>
        </w:rPr>
        <w:t>R1-2400004 (R2-2313621)</w:t>
      </w:r>
    </w:p>
    <w:p w14:paraId="697B8212" w14:textId="15BF494E"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827CFA">
        <w:rPr>
          <w:rFonts w:ascii="Arial" w:eastAsia="等线" w:hAnsi="Arial" w:cs="Arial"/>
          <w:bCs/>
        </w:rPr>
        <w:t>8</w:t>
      </w:r>
    </w:p>
    <w:p w14:paraId="4239D4D7" w14:textId="0DDC3165"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r w:rsidR="00096E81" w:rsidRPr="00096E81">
        <w:rPr>
          <w:rFonts w:ascii="Arial" w:eastAsia="等线" w:hAnsi="Arial" w:cs="Arial"/>
          <w:bCs/>
        </w:rPr>
        <w:t>NR_pos_enh2-</w:t>
      </w:r>
      <w:proofErr w:type="gramStart"/>
      <w:r w:rsidR="00096E81" w:rsidRPr="00096E81">
        <w:rPr>
          <w:rFonts w:ascii="Arial" w:eastAsia="等线" w:hAnsi="Arial" w:cs="Arial"/>
          <w:bCs/>
        </w:rPr>
        <w:t>Core</w:t>
      </w:r>
      <w:proofErr w:type="gramEnd"/>
    </w:p>
    <w:p w14:paraId="717F3336" w14:textId="77777777" w:rsidR="00474639" w:rsidRDefault="00474639" w:rsidP="00ED7666">
      <w:pPr>
        <w:spacing w:after="60"/>
        <w:ind w:left="1985" w:hanging="1985"/>
        <w:rPr>
          <w:rFonts w:ascii="Arial" w:eastAsia="等线" w:hAnsi="Arial" w:cs="Arial"/>
          <w:b/>
        </w:rPr>
      </w:pPr>
    </w:p>
    <w:p w14:paraId="071BC0F0" w14:textId="047D501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915635">
        <w:rPr>
          <w:rFonts w:ascii="Arial" w:hAnsi="Arial" w:cs="Arial"/>
          <w:szCs w:val="22"/>
        </w:rPr>
        <w:t>, CICTCI</w:t>
      </w:r>
      <w:r w:rsidR="00AB2997" w:rsidRPr="009B3419">
        <w:rPr>
          <w:rFonts w:ascii="Arial" w:hAnsi="Arial" w:cs="Arial"/>
          <w:szCs w:val="22"/>
        </w:rPr>
        <w:t xml:space="preserve">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3D6F530E"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6345D1">
        <w:rPr>
          <w:rFonts w:ascii="Arial" w:eastAsia="等线" w:hAnsi="Arial" w:cs="Arial" w:hint="eastAsia"/>
          <w:bCs/>
          <w:lang w:eastAsia="zh-CN"/>
        </w:rPr>
        <w:t>2</w:t>
      </w:r>
    </w:p>
    <w:p w14:paraId="0432A91C" w14:textId="4E5DA9B2"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61EFBCA8" w:rsidR="00E977CE" w:rsidRPr="00871409" w:rsidRDefault="00E977CE" w:rsidP="00E977CE">
      <w:pPr>
        <w:spacing w:after="60"/>
        <w:ind w:left="1985" w:hanging="1445"/>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r w:rsidR="00FA671F">
        <w:rPr>
          <w:rFonts w:ascii="Arial" w:eastAsia="等线" w:hAnsi="Arial" w:cs="Arial"/>
          <w:bCs/>
          <w:lang w:eastAsia="zh-CN"/>
        </w:rPr>
        <w:t>&lt; &gt;</w:t>
      </w:r>
      <w:r w:rsidR="00FA671F">
        <w:rPr>
          <w:rFonts w:ascii="Arial" w:eastAsia="等线" w:hAnsi="Arial" w:cs="Arial" w:hint="eastAsia"/>
          <w:bCs/>
          <w:lang w:eastAsia="zh-CN"/>
        </w:rPr>
        <w:t xml:space="preserve">   </w:t>
      </w:r>
      <w:r w:rsidR="00CA01DF">
        <w:rPr>
          <w:rFonts w:ascii="Arial" w:eastAsia="等线" w:hAnsi="Arial" w:cs="Arial" w:hint="eastAsia"/>
          <w:bCs/>
          <w:lang w:eastAsia="zh-CN"/>
        </w:rPr>
        <w:t xml:space="preserve">   </w:t>
      </w:r>
      <w:r w:rsidR="00FA671F">
        <w:rPr>
          <w:rFonts w:ascii="Arial" w:eastAsia="等线" w:hAnsi="Arial" w:cs="Arial"/>
          <w:bCs/>
          <w:lang w:eastAsia="zh-CN"/>
        </w:rPr>
        <w:t xml:space="preserve"> </w:t>
      </w:r>
    </w:p>
    <w:p w14:paraId="4D8461E1" w14:textId="0BA86F17" w:rsidR="00E977CE" w:rsidRDefault="00E977CE" w:rsidP="00E977CE">
      <w:pPr>
        <w:spacing w:after="60"/>
        <w:ind w:left="1985" w:hanging="1445"/>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r w:rsidR="00B77A43">
        <w:rPr>
          <w:rFonts w:ascii="Arial" w:eastAsia="等线" w:hAnsi="Arial" w:cs="Arial"/>
          <w:bCs/>
          <w:lang w:eastAsia="zh-CN"/>
        </w:rPr>
        <w:t>&lt; &gt;</w:t>
      </w:r>
      <w:r w:rsidR="00CA01DF">
        <w:rPr>
          <w:rFonts w:ascii="Arial" w:eastAsia="等线" w:hAnsi="Arial" w:cs="Arial" w:hint="eastAsia"/>
          <w:bCs/>
          <w:lang w:eastAsia="zh-CN"/>
        </w:rPr>
        <w:t xml:space="preserve">   </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7321CFA6" w:rsidR="00ED7666" w:rsidRPr="008A5DBC" w:rsidRDefault="00ED7666" w:rsidP="00E977CE">
      <w:pPr>
        <w:spacing w:after="60"/>
        <w:rPr>
          <w:rFonts w:ascii="Arial" w:hAnsi="Arial" w:cs="Arial"/>
          <w:b/>
          <w:sz w:val="22"/>
          <w:szCs w:val="22"/>
        </w:rPr>
      </w:pPr>
      <w:r w:rsidRPr="00ED7666">
        <w:rPr>
          <w:rFonts w:ascii="Arial" w:hAnsi="Arial" w:cs="Arial"/>
          <w:b/>
        </w:rPr>
        <w:t xml:space="preserve">Send any </w:t>
      </w:r>
      <w:proofErr w:type="gramStart"/>
      <w:r w:rsidRPr="00ED7666">
        <w:rPr>
          <w:rFonts w:ascii="Arial" w:hAnsi="Arial" w:cs="Arial"/>
          <w:b/>
        </w:rPr>
        <w:t>reply</w:t>
      </w:r>
      <w:proofErr w:type="gramEnd"/>
      <w:r w:rsidRPr="00ED7666">
        <w:rPr>
          <w:rFonts w:ascii="Arial" w:hAnsi="Arial" w:cs="Arial"/>
          <w:b/>
        </w:rPr>
        <w:t xml:space="preserve">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451F1ED0" w14:textId="77777777" w:rsidR="00B77A43" w:rsidRPr="00BF2806" w:rsidRDefault="00B77A43" w:rsidP="00B77A43">
      <w:pPr>
        <w:pStyle w:val="af9"/>
        <w:spacing w:line="252" w:lineRule="auto"/>
        <w:rPr>
          <w:rFonts w:eastAsia="等线"/>
          <w:szCs w:val="20"/>
          <w:lang w:eastAsia="zh-CN"/>
        </w:rPr>
      </w:pPr>
      <w:r w:rsidRPr="00CF5A84">
        <w:rPr>
          <w:rFonts w:eastAsia="等线" w:hint="eastAsia"/>
          <w:szCs w:val="20"/>
          <w:lang w:eastAsia="zh-CN"/>
        </w:rPr>
        <w:t>RAN1 would like to thank RAN2</w:t>
      </w:r>
      <w:r w:rsidRPr="00CF5A84">
        <w:rPr>
          <w:rFonts w:eastAsia="等线"/>
          <w:szCs w:val="20"/>
          <w:lang w:eastAsia="zh-CN"/>
        </w:rPr>
        <w:t>’</w:t>
      </w:r>
      <w:r w:rsidRPr="00CF5A84">
        <w:rPr>
          <w:rFonts w:eastAsia="等线" w:hint="eastAsia"/>
          <w:szCs w:val="20"/>
          <w:lang w:eastAsia="zh-CN"/>
        </w:rPr>
        <w:t xml:space="preserve">s LS on </w:t>
      </w:r>
      <w:r w:rsidRPr="003C0EE3">
        <w:rPr>
          <w:rFonts w:eastAsia="等线"/>
          <w:szCs w:val="20"/>
          <w:lang w:eastAsia="zh-CN"/>
        </w:rPr>
        <w:t>Sidelink CSI Reporting MAC-CE for SL-CA</w:t>
      </w:r>
      <w:r w:rsidRPr="00CF5A84">
        <w:rPr>
          <w:rFonts w:eastAsia="等线" w:hint="eastAsia"/>
          <w:szCs w:val="20"/>
          <w:lang w:eastAsia="zh-CN"/>
        </w:rPr>
        <w:t>.</w:t>
      </w:r>
    </w:p>
    <w:p w14:paraId="55EDF3DE" w14:textId="77777777" w:rsidR="00B77A43" w:rsidRPr="00E3512E" w:rsidRDefault="00B77A43" w:rsidP="00B77A43">
      <w:pPr>
        <w:overflowPunct w:val="0"/>
        <w:autoSpaceDE w:val="0"/>
        <w:autoSpaceDN w:val="0"/>
        <w:adjustRightInd w:val="0"/>
        <w:jc w:val="both"/>
        <w:textAlignment w:val="baseline"/>
        <w:rPr>
          <w:b/>
          <w:bCs/>
          <w:lang w:eastAsia="zh-CN"/>
        </w:rPr>
      </w:pPr>
      <w:r w:rsidRPr="00E3512E">
        <w:rPr>
          <w:rFonts w:hint="eastAsia"/>
          <w:b/>
          <w:bCs/>
          <w:lang w:eastAsia="zh-CN"/>
        </w:rPr>
        <w:t>RAN1 response</w:t>
      </w:r>
    </w:p>
    <w:p w14:paraId="5D238CCA" w14:textId="1B40BE1A" w:rsidR="00B77A43" w:rsidRPr="00A90A5B" w:rsidRDefault="00B77A43" w:rsidP="00B77A43">
      <w:pPr>
        <w:spacing w:afterLines="50" w:after="120"/>
        <w:jc w:val="both"/>
        <w:rPr>
          <w:rFonts w:ascii="Arial" w:hAnsi="Arial" w:cs="Arial"/>
          <w:i/>
          <w:iCs/>
          <w:lang w:val="en-US"/>
        </w:rPr>
      </w:pPr>
      <w:r>
        <w:rPr>
          <w:rFonts w:eastAsiaTheme="minorEastAsia" w:hint="eastAsia"/>
          <w:lang w:eastAsia="zh-CN"/>
        </w:rPr>
        <w:t>R</w:t>
      </w:r>
      <w:r>
        <w:rPr>
          <w:rFonts w:eastAsiaTheme="minorEastAsia"/>
          <w:lang w:eastAsia="zh-CN"/>
        </w:rPr>
        <w:t xml:space="preserve">AN1 has discussed </w:t>
      </w:r>
      <w:r>
        <w:rPr>
          <w:rFonts w:eastAsiaTheme="minorEastAsia" w:hint="eastAsia"/>
          <w:lang w:eastAsia="zh-CN"/>
        </w:rPr>
        <w:t>the</w:t>
      </w:r>
      <w:r>
        <w:rPr>
          <w:rFonts w:eastAsiaTheme="minorEastAsia"/>
          <w:lang w:eastAsia="zh-CN"/>
        </w:rPr>
        <w:t xml:space="preserve"> </w:t>
      </w:r>
      <w:r w:rsidRPr="00B77A43">
        <w:rPr>
          <w:rFonts w:eastAsiaTheme="minorEastAsia"/>
          <w:lang w:eastAsia="zh-CN"/>
        </w:rPr>
        <w:t>working assumption below from RAN2 #124:</w:t>
      </w:r>
    </w:p>
    <w:p w14:paraId="37DD01AB" w14:textId="77777777" w:rsidR="00B77A43" w:rsidRPr="003927B6" w:rsidRDefault="00B77A43" w:rsidP="00B77A4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ind w:left="363" w:hanging="363"/>
        <w:textAlignment w:val="baseline"/>
        <w:rPr>
          <w:rFonts w:eastAsiaTheme="minorEastAsia"/>
          <w:i/>
          <w:iCs/>
          <w:lang w:eastAsia="zh-CN"/>
        </w:rPr>
      </w:pPr>
      <w:r w:rsidRPr="003927B6">
        <w:rPr>
          <w:rFonts w:eastAsiaTheme="minorEastAsia"/>
          <w:i/>
          <w:iCs/>
          <w:lang w:eastAsia="zh-CN"/>
        </w:rPr>
        <w:t xml:space="preserve">It is up to UE implementation in which carrier the UE sends CSI reporting MAC CE. </w:t>
      </w:r>
    </w:p>
    <w:p w14:paraId="75030200" w14:textId="4357890B" w:rsidR="00421304" w:rsidRDefault="00B77A43" w:rsidP="00B77A43">
      <w:pPr>
        <w:overflowPunct w:val="0"/>
        <w:autoSpaceDE w:val="0"/>
        <w:autoSpaceDN w:val="0"/>
        <w:adjustRightInd w:val="0"/>
        <w:jc w:val="both"/>
        <w:textAlignment w:val="baseline"/>
        <w:rPr>
          <w:rFonts w:eastAsiaTheme="minorEastAsia"/>
          <w:lang w:eastAsia="zh-CN"/>
        </w:rPr>
      </w:pPr>
      <w:r>
        <w:rPr>
          <w:rFonts w:eastAsiaTheme="minorEastAsia"/>
          <w:lang w:eastAsia="zh-CN"/>
        </w:rPr>
        <w:t xml:space="preserve">RAN1 finds the above agreement is not aligned with </w:t>
      </w:r>
      <w:r w:rsidR="00421304">
        <w:rPr>
          <w:rFonts w:eastAsiaTheme="minorEastAsia"/>
          <w:lang w:eastAsia="zh-CN"/>
        </w:rPr>
        <w:t xml:space="preserve">the ‘per-carrier operation’ design principle </w:t>
      </w:r>
      <w:r w:rsidR="00F81CA2">
        <w:rPr>
          <w:rFonts w:eastAsiaTheme="minorEastAsia" w:hint="eastAsia"/>
          <w:lang w:eastAsia="zh-CN"/>
        </w:rPr>
        <w:t>RA</w:t>
      </w:r>
      <w:r w:rsidR="00F81CA2">
        <w:rPr>
          <w:rFonts w:eastAsiaTheme="minorEastAsia"/>
          <w:lang w:eastAsia="zh-CN"/>
        </w:rPr>
        <w:t xml:space="preserve">N1 follows </w:t>
      </w:r>
      <w:r w:rsidR="00421304">
        <w:rPr>
          <w:rFonts w:eastAsiaTheme="minorEastAsia"/>
          <w:lang w:eastAsia="zh-CN"/>
        </w:rPr>
        <w:t xml:space="preserve">for </w:t>
      </w:r>
      <w:r>
        <w:rPr>
          <w:rFonts w:eastAsiaTheme="minorEastAsia"/>
          <w:lang w:eastAsia="zh-CN"/>
        </w:rPr>
        <w:t>Rel-18 SL-CA</w:t>
      </w:r>
      <w:r w:rsidR="00421304">
        <w:rPr>
          <w:rFonts w:eastAsiaTheme="minorEastAsia"/>
          <w:lang w:eastAsia="zh-CN"/>
        </w:rPr>
        <w:t xml:space="preserve">. If such working assumption is confirmed in RAN2, RAN1 may </w:t>
      </w:r>
      <w:r w:rsidR="00D70686">
        <w:rPr>
          <w:rFonts w:eastAsiaTheme="minorEastAsia"/>
          <w:lang w:eastAsia="zh-CN"/>
        </w:rPr>
        <w:t>have</w:t>
      </w:r>
      <w:r w:rsidR="00421304">
        <w:rPr>
          <w:rFonts w:eastAsiaTheme="minorEastAsia"/>
          <w:lang w:eastAsia="zh-CN"/>
        </w:rPr>
        <w:t xml:space="preserve"> to carefully check and revisit the PHY part of </w:t>
      </w:r>
      <w:r w:rsidR="00D70686">
        <w:rPr>
          <w:rFonts w:eastAsiaTheme="minorEastAsia"/>
          <w:lang w:eastAsia="zh-CN"/>
        </w:rPr>
        <w:t>R</w:t>
      </w:r>
      <w:r w:rsidR="00421304">
        <w:rPr>
          <w:rFonts w:eastAsiaTheme="minorEastAsia"/>
          <w:lang w:eastAsia="zh-CN"/>
        </w:rPr>
        <w:t>el-18 SL-CA specification</w:t>
      </w:r>
      <w:r w:rsidR="00F81CA2">
        <w:rPr>
          <w:rFonts w:eastAsiaTheme="minorEastAsia"/>
          <w:lang w:eastAsia="zh-CN"/>
        </w:rPr>
        <w:t xml:space="preserve"> for any compatibility issue the WA may cause</w:t>
      </w:r>
      <w:r w:rsidR="00421304">
        <w:rPr>
          <w:rFonts w:eastAsiaTheme="minorEastAsia"/>
          <w:lang w:eastAsia="zh-CN"/>
        </w:rPr>
        <w:t xml:space="preserve">. </w:t>
      </w:r>
    </w:p>
    <w:p w14:paraId="24B1717A" w14:textId="56A8ED75" w:rsidR="00B77A43" w:rsidRDefault="00421304" w:rsidP="00B77A43">
      <w:pPr>
        <w:overflowPunct w:val="0"/>
        <w:autoSpaceDE w:val="0"/>
        <w:autoSpaceDN w:val="0"/>
        <w:adjustRightInd w:val="0"/>
        <w:jc w:val="both"/>
        <w:textAlignment w:val="baseline"/>
        <w:rPr>
          <w:rFonts w:eastAsiaTheme="minorEastAsia"/>
          <w:lang w:eastAsia="zh-CN"/>
        </w:rPr>
      </w:pPr>
      <w:r>
        <w:rPr>
          <w:rFonts w:eastAsiaTheme="minorEastAsia"/>
          <w:lang w:eastAsia="zh-CN"/>
        </w:rPr>
        <w:t xml:space="preserve">It is noted that the RAN2 working assumption </w:t>
      </w:r>
      <w:r w:rsidR="00D70686">
        <w:rPr>
          <w:rFonts w:eastAsiaTheme="minorEastAsia"/>
          <w:lang w:eastAsia="zh-CN"/>
        </w:rPr>
        <w:t xml:space="preserve">also </w:t>
      </w:r>
      <w:r>
        <w:rPr>
          <w:rFonts w:eastAsiaTheme="minorEastAsia"/>
          <w:lang w:eastAsia="zh-CN"/>
        </w:rPr>
        <w:t>directly violate</w:t>
      </w:r>
      <w:r w:rsidR="00D70686">
        <w:rPr>
          <w:rFonts w:eastAsiaTheme="minorEastAsia"/>
          <w:lang w:eastAsia="zh-CN"/>
        </w:rPr>
        <w:t xml:space="preserve">s </w:t>
      </w:r>
      <w:r w:rsidR="00B77A43">
        <w:rPr>
          <w:rFonts w:eastAsiaTheme="minorEastAsia"/>
          <w:lang w:eastAsia="zh-CN"/>
        </w:rPr>
        <w:t>the following objectives in the WID:</w:t>
      </w:r>
    </w:p>
    <w:p w14:paraId="04F21980" w14:textId="22317D83" w:rsidR="00421304" w:rsidRPr="003927B6" w:rsidRDefault="00421304" w:rsidP="0042130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eastAsiaTheme="minorEastAsia"/>
          <w:i/>
          <w:iCs/>
          <w:lang w:eastAsia="zh-CN"/>
        </w:rPr>
      </w:pPr>
      <w:r w:rsidRPr="00421304">
        <w:rPr>
          <w:rFonts w:eastAsiaTheme="minorEastAsia"/>
          <w:i/>
          <w:iCs/>
          <w:lang w:eastAsia="zh-CN"/>
        </w:rPr>
        <w:t>No enhancement related to SCI transmissions on PSCCH/PSSCH, PSFCH transmission, RSRP feedback, CSI feedback and congestion control compared to Rel-16 (i.e., per-carrier operation).</w:t>
      </w:r>
      <w:r>
        <w:rPr>
          <w:rFonts w:eastAsiaTheme="minorEastAsia"/>
          <w:i/>
          <w:iCs/>
          <w:lang w:eastAsia="zh-CN"/>
        </w:rPr>
        <w:t xml:space="preserve"> </w:t>
      </w:r>
    </w:p>
    <w:p w14:paraId="672F2FCF" w14:textId="77777777" w:rsidR="00B77A43" w:rsidRDefault="00B77A43" w:rsidP="00B77A43">
      <w:pPr>
        <w:overflowPunct w:val="0"/>
        <w:autoSpaceDE w:val="0"/>
        <w:autoSpaceDN w:val="0"/>
        <w:adjustRightInd w:val="0"/>
        <w:jc w:val="both"/>
        <w:textAlignment w:val="baseline"/>
        <w:rPr>
          <w:rFonts w:eastAsiaTheme="minorEastAsia"/>
          <w:lang w:eastAsia="zh-CN"/>
        </w:rPr>
      </w:pPr>
    </w:p>
    <w:p w14:paraId="69A6067B" w14:textId="77777777" w:rsidR="00B77A43" w:rsidRPr="000C535A" w:rsidRDefault="00B77A43" w:rsidP="00B77A43">
      <w:pPr>
        <w:overflowPunct w:val="0"/>
        <w:autoSpaceDE w:val="0"/>
        <w:autoSpaceDN w:val="0"/>
        <w:adjustRightInd w:val="0"/>
        <w:jc w:val="both"/>
        <w:textAlignment w:val="baseline"/>
        <w:rPr>
          <w:rFonts w:eastAsiaTheme="minorEastAsia"/>
          <w:lang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77777777"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RAN2</w:t>
      </w:r>
    </w:p>
    <w:p w14:paraId="36A6FF7C" w14:textId="77777777"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 xml:space="preserve">RAN2 to take the </w:t>
      </w:r>
      <w:r>
        <w:rPr>
          <w:lang w:eastAsia="zh-CN"/>
        </w:rPr>
        <w:t>above information</w:t>
      </w:r>
      <w:r w:rsidRPr="00B46651">
        <w:rPr>
          <w:lang w:eastAsia="zh-CN"/>
        </w:rPr>
        <w:t xml:space="preserve"> into consideration </w:t>
      </w:r>
      <w:r>
        <w:rPr>
          <w:lang w:eastAsia="zh-CN"/>
        </w:rPr>
        <w:t>and revert the working assumption</w:t>
      </w:r>
      <w:r w:rsidRPr="00B46651">
        <w:rPr>
          <w:lang w:eastAsia="zh-CN"/>
        </w:rPr>
        <w:t>.</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lastRenderedPageBreak/>
        <w:t>Date of next TSG-RAN WG1 meeting</w:t>
      </w:r>
    </w:p>
    <w:p w14:paraId="26849A2B" w14:textId="17194435" w:rsidR="00B77A43" w:rsidRPr="003C0EE3" w:rsidRDefault="00B77A43" w:rsidP="00B77A43">
      <w:pPr>
        <w:rPr>
          <w:lang w:eastAsia="en-GB"/>
        </w:rPr>
      </w:pPr>
      <w:r w:rsidRPr="003C0EE3">
        <w:rPr>
          <w:lang w:eastAsia="en-GB"/>
        </w:rPr>
        <w:t>TSG RAN WG1 Meeting #116bis</w:t>
      </w:r>
      <w:r w:rsidRPr="003C0EE3">
        <w:rPr>
          <w:lang w:eastAsia="en-GB"/>
        </w:rPr>
        <w:tab/>
      </w:r>
      <w:r w:rsidR="00EB4388">
        <w:rPr>
          <w:lang w:eastAsia="en-GB"/>
        </w:rPr>
        <w:tab/>
        <w:t xml:space="preserve">           </w:t>
      </w:r>
      <w:r w:rsidRPr="003C0EE3">
        <w:rPr>
          <w:lang w:eastAsia="en-GB"/>
        </w:rPr>
        <w:t>15th April – 19</w:t>
      </w:r>
      <w:r w:rsidR="00EB4388">
        <w:rPr>
          <w:rFonts w:hint="eastAsia"/>
          <w:lang w:eastAsia="zh-CN"/>
        </w:rPr>
        <w:t>th</w:t>
      </w:r>
      <w:r w:rsidRPr="003C0EE3">
        <w:rPr>
          <w:lang w:eastAsia="en-GB"/>
        </w:rPr>
        <w:t xml:space="preserve"> April 2024</w:t>
      </w:r>
      <w:r w:rsidRPr="003C0EE3">
        <w:rPr>
          <w:lang w:eastAsia="en-GB"/>
        </w:rPr>
        <w:tab/>
      </w:r>
      <w:r w:rsidR="00EB4388">
        <w:rPr>
          <w:lang w:eastAsia="en-GB"/>
        </w:rPr>
        <w:t xml:space="preserve">         </w:t>
      </w:r>
      <w:r w:rsidRPr="003C0EE3">
        <w:rPr>
          <w:lang w:eastAsia="en-GB"/>
        </w:rPr>
        <w:t>China, CN</w:t>
      </w:r>
    </w:p>
    <w:p w14:paraId="481B275B" w14:textId="043F4680" w:rsidR="00B77A43" w:rsidRPr="00B46651" w:rsidRDefault="00B77A43" w:rsidP="00B77A43">
      <w:r w:rsidRPr="003C0EE3">
        <w:rPr>
          <w:lang w:eastAsia="en-GB"/>
        </w:rPr>
        <w:t>TSG RAN WG1 Meeting #117</w:t>
      </w:r>
      <w:r w:rsidRPr="003C0EE3">
        <w:rPr>
          <w:lang w:eastAsia="en-GB"/>
        </w:rPr>
        <w:tab/>
      </w:r>
      <w:r>
        <w:rPr>
          <w:lang w:eastAsia="en-GB"/>
        </w:rPr>
        <w:t xml:space="preserve">                          </w:t>
      </w:r>
      <w:r w:rsidRPr="003C0EE3">
        <w:rPr>
          <w:lang w:eastAsia="en-GB"/>
        </w:rPr>
        <w:t>20th May – 24th May 2024</w:t>
      </w:r>
      <w:r w:rsidRPr="003C0EE3">
        <w:rPr>
          <w:lang w:eastAsia="en-GB"/>
        </w:rPr>
        <w:tab/>
      </w:r>
      <w:r w:rsidR="00EB4388">
        <w:rPr>
          <w:lang w:eastAsia="en-GB"/>
        </w:rPr>
        <w:t xml:space="preserve">          </w:t>
      </w:r>
      <w:r w:rsidRPr="003C0EE3">
        <w:rPr>
          <w:lang w:eastAsia="en-GB"/>
        </w:rPr>
        <w:t>Japan, Fukuoka</w:t>
      </w:r>
    </w:p>
    <w:p w14:paraId="3A6F568B" w14:textId="54C1AFB0"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D728" w14:textId="77777777" w:rsidR="009E1501" w:rsidRDefault="009E1501" w:rsidP="005D6179">
      <w:pPr>
        <w:spacing w:after="0"/>
      </w:pPr>
      <w:r>
        <w:separator/>
      </w:r>
    </w:p>
  </w:endnote>
  <w:endnote w:type="continuationSeparator" w:id="0">
    <w:p w14:paraId="00B0D8FF" w14:textId="77777777" w:rsidR="009E1501" w:rsidRDefault="009E1501" w:rsidP="005D6179">
      <w:pPr>
        <w:spacing w:after="0"/>
      </w:pPr>
      <w:r>
        <w:continuationSeparator/>
      </w:r>
    </w:p>
  </w:endnote>
  <w:endnote w:type="continuationNotice" w:id="1">
    <w:p w14:paraId="4E419CD6" w14:textId="77777777" w:rsidR="009E1501" w:rsidRDefault="009E1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11B9" w14:textId="77777777" w:rsidR="009E1501" w:rsidRDefault="009E1501" w:rsidP="005D6179">
      <w:pPr>
        <w:spacing w:after="0"/>
      </w:pPr>
      <w:r>
        <w:separator/>
      </w:r>
    </w:p>
  </w:footnote>
  <w:footnote w:type="continuationSeparator" w:id="0">
    <w:p w14:paraId="18364DAB" w14:textId="77777777" w:rsidR="009E1501" w:rsidRDefault="009E1501" w:rsidP="005D6179">
      <w:pPr>
        <w:spacing w:after="0"/>
      </w:pPr>
      <w:r>
        <w:continuationSeparator/>
      </w:r>
    </w:p>
  </w:footnote>
  <w:footnote w:type="continuationNotice" w:id="1">
    <w:p w14:paraId="36E5A3D9" w14:textId="77777777" w:rsidR="009E1501" w:rsidRDefault="009E15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320817306">
    <w:abstractNumId w:val="23"/>
  </w:num>
  <w:num w:numId="2" w16cid:durableId="126169608">
    <w:abstractNumId w:val="17"/>
  </w:num>
  <w:num w:numId="3" w16cid:durableId="1239363240">
    <w:abstractNumId w:val="30"/>
  </w:num>
  <w:num w:numId="4" w16cid:durableId="438376026">
    <w:abstractNumId w:val="6"/>
  </w:num>
  <w:num w:numId="5" w16cid:durableId="1621565468">
    <w:abstractNumId w:val="18"/>
  </w:num>
  <w:num w:numId="6" w16cid:durableId="232013303">
    <w:abstractNumId w:val="28"/>
  </w:num>
  <w:num w:numId="7" w16cid:durableId="855776136">
    <w:abstractNumId w:val="16"/>
  </w:num>
  <w:num w:numId="8" w16cid:durableId="1244871330">
    <w:abstractNumId w:val="8"/>
  </w:num>
  <w:num w:numId="9" w16cid:durableId="195196541">
    <w:abstractNumId w:val="9"/>
  </w:num>
  <w:num w:numId="10" w16cid:durableId="1562132526">
    <w:abstractNumId w:val="18"/>
  </w:num>
  <w:num w:numId="11" w16cid:durableId="854347348">
    <w:abstractNumId w:val="7"/>
  </w:num>
  <w:num w:numId="12" w16cid:durableId="1845896856">
    <w:abstractNumId w:val="5"/>
  </w:num>
  <w:num w:numId="13" w16cid:durableId="1272515244">
    <w:abstractNumId w:val="12"/>
  </w:num>
  <w:num w:numId="14" w16cid:durableId="849874706">
    <w:abstractNumId w:val="10"/>
  </w:num>
  <w:num w:numId="15" w16cid:durableId="1948198185">
    <w:abstractNumId w:val="21"/>
  </w:num>
  <w:num w:numId="16" w16cid:durableId="639190681">
    <w:abstractNumId w:val="25"/>
  </w:num>
  <w:num w:numId="17" w16cid:durableId="914585560">
    <w:abstractNumId w:val="19"/>
  </w:num>
  <w:num w:numId="18" w16cid:durableId="1335956113">
    <w:abstractNumId w:val="0"/>
  </w:num>
  <w:num w:numId="19" w16cid:durableId="507451757">
    <w:abstractNumId w:val="14"/>
  </w:num>
  <w:num w:numId="20" w16cid:durableId="1371027292">
    <w:abstractNumId w:val="3"/>
  </w:num>
  <w:num w:numId="21" w16cid:durableId="2118937224">
    <w:abstractNumId w:val="20"/>
  </w:num>
  <w:num w:numId="22" w16cid:durableId="412364022">
    <w:abstractNumId w:val="22"/>
  </w:num>
  <w:num w:numId="23" w16cid:durableId="1943492574">
    <w:abstractNumId w:val="24"/>
  </w:num>
  <w:num w:numId="24" w16cid:durableId="1687632924">
    <w:abstractNumId w:val="11"/>
  </w:num>
  <w:num w:numId="25" w16cid:durableId="1439523088">
    <w:abstractNumId w:val="2"/>
  </w:num>
  <w:num w:numId="26" w16cid:durableId="1879269645">
    <w:abstractNumId w:val="13"/>
  </w:num>
  <w:num w:numId="27" w16cid:durableId="1229615079">
    <w:abstractNumId w:val="27"/>
  </w:num>
  <w:num w:numId="28" w16cid:durableId="611326729">
    <w:abstractNumId w:val="15"/>
  </w:num>
  <w:num w:numId="29" w16cid:durableId="917246705">
    <w:abstractNumId w:val="26"/>
  </w:num>
  <w:num w:numId="30" w16cid:durableId="37320097">
    <w:abstractNumId w:val="29"/>
  </w:num>
  <w:num w:numId="31" w16cid:durableId="2077046223">
    <w:abstractNumId w:val="4"/>
  </w:num>
  <w:num w:numId="32" w16cid:durableId="8303879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59EC"/>
    <w:rsid w:val="00054322"/>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7366"/>
    <w:rsid w:val="00262708"/>
    <w:rsid w:val="002644B9"/>
    <w:rsid w:val="002645D6"/>
    <w:rsid w:val="00266081"/>
    <w:rsid w:val="002668FA"/>
    <w:rsid w:val="00274FEF"/>
    <w:rsid w:val="002817D4"/>
    <w:rsid w:val="00281803"/>
    <w:rsid w:val="002852C0"/>
    <w:rsid w:val="00286170"/>
    <w:rsid w:val="00291075"/>
    <w:rsid w:val="00291084"/>
    <w:rsid w:val="00293067"/>
    <w:rsid w:val="00294FC1"/>
    <w:rsid w:val="002977F7"/>
    <w:rsid w:val="00297C34"/>
    <w:rsid w:val="002A029C"/>
    <w:rsid w:val="002A681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0EDC"/>
    <w:rsid w:val="003315CE"/>
    <w:rsid w:val="0033189F"/>
    <w:rsid w:val="00332F80"/>
    <w:rsid w:val="00334580"/>
    <w:rsid w:val="0033744A"/>
    <w:rsid w:val="003379DF"/>
    <w:rsid w:val="0034007A"/>
    <w:rsid w:val="00343F77"/>
    <w:rsid w:val="00346832"/>
    <w:rsid w:val="003471CA"/>
    <w:rsid w:val="00350917"/>
    <w:rsid w:val="003541A4"/>
    <w:rsid w:val="00355DF2"/>
    <w:rsid w:val="00363CA7"/>
    <w:rsid w:val="00364658"/>
    <w:rsid w:val="00366F9D"/>
    <w:rsid w:val="00375FC7"/>
    <w:rsid w:val="00377203"/>
    <w:rsid w:val="003825E8"/>
    <w:rsid w:val="003838A1"/>
    <w:rsid w:val="0038433C"/>
    <w:rsid w:val="003848AB"/>
    <w:rsid w:val="00386CB7"/>
    <w:rsid w:val="00387FB7"/>
    <w:rsid w:val="003927B6"/>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5441"/>
    <w:rsid w:val="00437BFB"/>
    <w:rsid w:val="00440FA6"/>
    <w:rsid w:val="0044163A"/>
    <w:rsid w:val="00443CA0"/>
    <w:rsid w:val="0044626D"/>
    <w:rsid w:val="004464BF"/>
    <w:rsid w:val="00450F66"/>
    <w:rsid w:val="00451682"/>
    <w:rsid w:val="0045368E"/>
    <w:rsid w:val="00457587"/>
    <w:rsid w:val="00460B85"/>
    <w:rsid w:val="00463688"/>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CD7"/>
    <w:rsid w:val="00662367"/>
    <w:rsid w:val="00663360"/>
    <w:rsid w:val="00663593"/>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4FA6"/>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612"/>
    <w:rsid w:val="0077516F"/>
    <w:rsid w:val="00776347"/>
    <w:rsid w:val="00776AC8"/>
    <w:rsid w:val="007824EC"/>
    <w:rsid w:val="00783DBB"/>
    <w:rsid w:val="00785A29"/>
    <w:rsid w:val="007876BD"/>
    <w:rsid w:val="007904E2"/>
    <w:rsid w:val="00792993"/>
    <w:rsid w:val="007A1A84"/>
    <w:rsid w:val="007A3968"/>
    <w:rsid w:val="007A5914"/>
    <w:rsid w:val="007A5983"/>
    <w:rsid w:val="007A5DCD"/>
    <w:rsid w:val="007A6A95"/>
    <w:rsid w:val="007B6185"/>
    <w:rsid w:val="007B70EC"/>
    <w:rsid w:val="007D0037"/>
    <w:rsid w:val="007D0320"/>
    <w:rsid w:val="007D08E3"/>
    <w:rsid w:val="007D2B43"/>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6862"/>
    <w:rsid w:val="00817968"/>
    <w:rsid w:val="008206DD"/>
    <w:rsid w:val="0082229E"/>
    <w:rsid w:val="008226B8"/>
    <w:rsid w:val="008234EA"/>
    <w:rsid w:val="00825774"/>
    <w:rsid w:val="00827CFA"/>
    <w:rsid w:val="00831E4D"/>
    <w:rsid w:val="00832702"/>
    <w:rsid w:val="00832B84"/>
    <w:rsid w:val="008341F5"/>
    <w:rsid w:val="00834C33"/>
    <w:rsid w:val="00835D92"/>
    <w:rsid w:val="00836657"/>
    <w:rsid w:val="0083678A"/>
    <w:rsid w:val="00837D83"/>
    <w:rsid w:val="00843316"/>
    <w:rsid w:val="0084485D"/>
    <w:rsid w:val="00846849"/>
    <w:rsid w:val="00846EBB"/>
    <w:rsid w:val="00850467"/>
    <w:rsid w:val="008522BE"/>
    <w:rsid w:val="00854692"/>
    <w:rsid w:val="008556B4"/>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507"/>
    <w:rsid w:val="0093765C"/>
    <w:rsid w:val="00940B57"/>
    <w:rsid w:val="00940BE4"/>
    <w:rsid w:val="00943B27"/>
    <w:rsid w:val="009459BA"/>
    <w:rsid w:val="0094769F"/>
    <w:rsid w:val="00951379"/>
    <w:rsid w:val="009513E7"/>
    <w:rsid w:val="009516E4"/>
    <w:rsid w:val="009534C9"/>
    <w:rsid w:val="009542C5"/>
    <w:rsid w:val="00955158"/>
    <w:rsid w:val="00955B1D"/>
    <w:rsid w:val="0095685F"/>
    <w:rsid w:val="00957AC5"/>
    <w:rsid w:val="00961B1A"/>
    <w:rsid w:val="009634EA"/>
    <w:rsid w:val="0096488C"/>
    <w:rsid w:val="009663EE"/>
    <w:rsid w:val="00966AC4"/>
    <w:rsid w:val="00970F1A"/>
    <w:rsid w:val="009739FC"/>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3419"/>
    <w:rsid w:val="009B5287"/>
    <w:rsid w:val="009C1ED5"/>
    <w:rsid w:val="009C2E2C"/>
    <w:rsid w:val="009C37DF"/>
    <w:rsid w:val="009C6582"/>
    <w:rsid w:val="009C7085"/>
    <w:rsid w:val="009D12AB"/>
    <w:rsid w:val="009D3246"/>
    <w:rsid w:val="009D58AC"/>
    <w:rsid w:val="009E1501"/>
    <w:rsid w:val="009E1F95"/>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6C6"/>
    <w:rsid w:val="00AB1D7F"/>
    <w:rsid w:val="00AB297E"/>
    <w:rsid w:val="00AB2997"/>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F04"/>
    <w:rsid w:val="00AF78E1"/>
    <w:rsid w:val="00B065B6"/>
    <w:rsid w:val="00B11753"/>
    <w:rsid w:val="00B14344"/>
    <w:rsid w:val="00B15ADF"/>
    <w:rsid w:val="00B222B7"/>
    <w:rsid w:val="00B22E14"/>
    <w:rsid w:val="00B234B4"/>
    <w:rsid w:val="00B2476C"/>
    <w:rsid w:val="00B256D9"/>
    <w:rsid w:val="00B25D05"/>
    <w:rsid w:val="00B272A3"/>
    <w:rsid w:val="00B274E2"/>
    <w:rsid w:val="00B33532"/>
    <w:rsid w:val="00B411D2"/>
    <w:rsid w:val="00B42135"/>
    <w:rsid w:val="00B43771"/>
    <w:rsid w:val="00B4671E"/>
    <w:rsid w:val="00B50CB7"/>
    <w:rsid w:val="00B6348E"/>
    <w:rsid w:val="00B64E8B"/>
    <w:rsid w:val="00B71388"/>
    <w:rsid w:val="00B7413F"/>
    <w:rsid w:val="00B753A9"/>
    <w:rsid w:val="00B757AB"/>
    <w:rsid w:val="00B77552"/>
    <w:rsid w:val="00B77A43"/>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204F"/>
    <w:rsid w:val="00C43C0B"/>
    <w:rsid w:val="00C45C4A"/>
    <w:rsid w:val="00C46C71"/>
    <w:rsid w:val="00C4713D"/>
    <w:rsid w:val="00C51F72"/>
    <w:rsid w:val="00C543EC"/>
    <w:rsid w:val="00C570C5"/>
    <w:rsid w:val="00C61446"/>
    <w:rsid w:val="00C63C96"/>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5090"/>
    <w:rsid w:val="00CB5DCD"/>
    <w:rsid w:val="00CC0E3A"/>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7D1"/>
    <w:rsid w:val="00D36CF2"/>
    <w:rsid w:val="00D40CDD"/>
    <w:rsid w:val="00D42F56"/>
    <w:rsid w:val="00D43509"/>
    <w:rsid w:val="00D43982"/>
    <w:rsid w:val="00D46F35"/>
    <w:rsid w:val="00D46F3E"/>
    <w:rsid w:val="00D50817"/>
    <w:rsid w:val="00D516BD"/>
    <w:rsid w:val="00D51A46"/>
    <w:rsid w:val="00D53BED"/>
    <w:rsid w:val="00D54E7C"/>
    <w:rsid w:val="00D6114A"/>
    <w:rsid w:val="00D627EC"/>
    <w:rsid w:val="00D666F9"/>
    <w:rsid w:val="00D704CC"/>
    <w:rsid w:val="00D70686"/>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60D8"/>
    <w:rsid w:val="00EA6CC0"/>
    <w:rsid w:val="00EA6E89"/>
    <w:rsid w:val="00EB2BC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0773"/>
    <w:rsid w:val="00F018F7"/>
    <w:rsid w:val="00F04F13"/>
    <w:rsid w:val="00F05C53"/>
    <w:rsid w:val="00F10BA5"/>
    <w:rsid w:val="00F123BA"/>
    <w:rsid w:val="00F1261E"/>
    <w:rsid w:val="00F15034"/>
    <w:rsid w:val="00F219C6"/>
    <w:rsid w:val="00F23321"/>
    <w:rsid w:val="00F238ED"/>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1CA2"/>
    <w:rsid w:val="00F8713E"/>
    <w:rsid w:val="00F90435"/>
    <w:rsid w:val="00F91CE7"/>
    <w:rsid w:val="00F94F5C"/>
    <w:rsid w:val="00F95AF7"/>
    <w:rsid w:val="00F95B5D"/>
    <w:rsid w:val="00FA02B2"/>
    <w:rsid w:val="00FA0C10"/>
    <w:rsid w:val="00FA671F"/>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nhideWhenUsed/>
    <w:qFormat/>
    <w:rsid w:val="00101C56"/>
    <w:rPr>
      <w:sz w:val="16"/>
      <w:szCs w:val="16"/>
    </w:rPr>
  </w:style>
  <w:style w:type="paragraph" w:styleId="af2">
    <w:name w:val="annotation text"/>
    <w:basedOn w:val="a"/>
    <w:link w:val="af3"/>
    <w:unhideWhenUsed/>
    <w:qFormat/>
    <w:rsid w:val="00101C56"/>
  </w:style>
  <w:style w:type="character" w:customStyle="1" w:styleId="af3">
    <w:name w:val="批注文字 字符"/>
    <w:basedOn w:val="a0"/>
    <w:link w:val="af2"/>
    <w:qFormat/>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8">
    <w:name w:val="FollowedHyperlink"/>
    <w:basedOn w:val="a0"/>
    <w:uiPriority w:val="99"/>
    <w:semiHidden/>
    <w:unhideWhenUsed/>
    <w:rsid w:val="00AB5A96"/>
    <w:rPr>
      <w:color w:val="954F72" w:themeColor="followedHyperlink"/>
      <w:u w:val="single"/>
    </w:rPr>
  </w:style>
  <w:style w:type="paragraph" w:styleId="af9">
    <w:name w:val="Body Text"/>
    <w:basedOn w:val="a"/>
    <w:link w:val="afa"/>
    <w:qFormat/>
    <w:rsid w:val="00B77A43"/>
    <w:pPr>
      <w:spacing w:after="120"/>
      <w:jc w:val="both"/>
    </w:pPr>
    <w:rPr>
      <w:rFonts w:eastAsia="MS Mincho"/>
      <w:szCs w:val="24"/>
      <w:lang w:val="en-US"/>
    </w:rPr>
  </w:style>
  <w:style w:type="character" w:customStyle="1" w:styleId="afa">
    <w:name w:val="正文文本 字符"/>
    <w:basedOn w:val="a0"/>
    <w:link w:val="af9"/>
    <w:qFormat/>
    <w:rsid w:val="00B77A4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E004F46D-EECF-4E7A-8573-ABAE802D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Shupeng Li</cp:lastModifiedBy>
  <cp:revision>11</cp:revision>
  <dcterms:created xsi:type="dcterms:W3CDTF">2024-02-05T02:38:00Z</dcterms:created>
  <dcterms:modified xsi:type="dcterms:W3CDTF">2024-02-08T07:47:00Z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